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28 мая 2025 года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лица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Вячеславовича, рассмотрев в открытом судебном заседании материалы дела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Вячеславовича, </w:t>
      </w:r>
      <w:r>
        <w:rPr>
          <w:rStyle w:val="cat-PassportDatagrp-2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Тюменской области, гражданина Российской Федерации, зарегистрированного и проживающего по адресу: </w:t>
      </w:r>
      <w:r>
        <w:rPr>
          <w:rStyle w:val="cat-UserDefinedgrp-25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А.В., будучи ранее привлеченным к административной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>ч. 3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находясь под административным надзором и имея ограничения, установленные </w:t>
      </w:r>
      <w:r>
        <w:rPr>
          <w:rFonts w:ascii="Times New Roman" w:eastAsia="Times New Roman" w:hAnsi="Times New Roman" w:cs="Times New Roman"/>
        </w:rPr>
        <w:t>решением Сургутского городского суда ХМАО-Югры от 31.07.2024 года в виде: административного надзора сроком на 3 года, и административные ограничения, в частности в виде запрета на пребывание вне жилого помещения, являющегося местом жительства, пребывания или фактического нахождения, в период с 22:00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 06:00 часов каждых суток, </w:t>
      </w:r>
      <w:r>
        <w:rPr>
          <w:rFonts w:ascii="Times New Roman" w:eastAsia="Times New Roman" w:hAnsi="Times New Roman" w:cs="Times New Roman"/>
        </w:rPr>
        <w:t>22.05.2025 года в 00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находился вне жилого помещения, являющегося его местом жительства,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2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составлен протокол об административном правонарушении, предусмотренном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 вину во вменённом административном правонарушении признал в полном объеме, в содеянном раскаивается. Просил применить административное наказание в виде штрафа, либо обязательных работ.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выслушав привлекаемого, прихожу к выводу о виновности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в совершении правонарушения, которая подтверждается следующими письменными доказательствами, исследованными в судебном заседании: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86 №</w:t>
      </w:r>
      <w:r>
        <w:rPr>
          <w:rFonts w:ascii="Times New Roman" w:eastAsia="Times New Roman" w:hAnsi="Times New Roman" w:cs="Times New Roman"/>
        </w:rPr>
        <w:t>498112</w:t>
      </w:r>
      <w:r>
        <w:rPr>
          <w:rFonts w:ascii="Times New Roman" w:eastAsia="Times New Roman" w:hAnsi="Times New Roman" w:cs="Times New Roman"/>
        </w:rPr>
        <w:t xml:space="preserve"> от 28.05.2025, согласно которому </w:t>
      </w: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А.В., будучи ранее привлеченным к административной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>ч. 3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постановлением мирового судьи судебного участка №3 Сургутского судебного района, находясь под административным надзором и имея ограничения, установленные решением Сургутского городского суда ХМАО-Югры от 31.07.2024,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.05.2025 года в 0</w:t>
      </w:r>
      <w:r>
        <w:rPr>
          <w:rFonts w:ascii="Times New Roman" w:eastAsia="Times New Roman" w:hAnsi="Times New Roman" w:cs="Times New Roman"/>
        </w:rPr>
        <w:t>0 час 15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находился вне жилого помещения, являющегося его местом жительства, по адресу</w:t>
      </w:r>
      <w:r>
        <w:rPr>
          <w:rFonts w:ascii="Times New Roman" w:eastAsia="Times New Roman" w:hAnsi="Times New Roman" w:cs="Times New Roman"/>
        </w:rPr>
        <w:t>: ХМАО-Югра, Сургутский район, п. Белый Яр, ул. Фадеева д.29, кв. 116.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решением Сургутского городского суда ХМАО-Югры от 31.07.2024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об </w:t>
      </w:r>
      <w:r>
        <w:rPr>
          <w:rFonts w:ascii="Times New Roman" w:eastAsia="Times New Roman" w:hAnsi="Times New Roman" w:cs="Times New Roman"/>
        </w:rPr>
        <w:t>установлении а</w:t>
      </w:r>
      <w:r>
        <w:rPr>
          <w:rFonts w:ascii="Times New Roman" w:eastAsia="Times New Roman" w:hAnsi="Times New Roman" w:cs="Times New Roman"/>
        </w:rPr>
        <w:t>дминистративного надзора сроком на 3 года, и административных ограничений, в частности в виде запрета на пребывание вне жилого помещения, являющегося местом жительства, пребывания или фактического нахождения, в период с 22:00 до 06:00 часов каждых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постановлением мирового судьи судебного участка №3 Сургутского судебного района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>ч. 3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в совершении административного правонарушения, предусмотренного ч. 3 ст. 19.24 КоАП РФ также подтверждается зарегистрированным сообщением о происшествии КУСП, согласно которому поступило сообщение о том, что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00 час 15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находился вне жилого помещения, являющегося его местом жительства, по адресу</w:t>
      </w:r>
      <w:r>
        <w:rPr>
          <w:rFonts w:ascii="Times New Roman" w:eastAsia="Times New Roman" w:hAnsi="Times New Roman" w:cs="Times New Roman"/>
        </w:rPr>
        <w:t xml:space="preserve">: ХМАО-Югра, Сургутский район, п. Белый Яр, ул. Фадеева д.29, кв. 116, актом посещения от 28.05.2025.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 приходит к выводу о том, что протокол об административном правонарушении составлен в соответствии с требованиями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</w:rPr>
          <w:t>ст.28.2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уполномоченным должностным лицом, существенных недостатков, влекущих его недействительность, протокол не содержит.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 собранные доказательства в их совокупности, суд приходит к выводу о том, что вина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в повторном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установлена и доказана, а потому квалифицирует действия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3" w:history="1">
        <w:r>
          <w:rPr>
            <w:rFonts w:ascii="Times New Roman" w:eastAsia="Times New Roman" w:hAnsi="Times New Roman" w:cs="Times New Roman"/>
            <w:color w:val="0000EE"/>
          </w:rPr>
          <w:t>ч. 3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Фраюку</w:t>
      </w:r>
      <w:r>
        <w:rPr>
          <w:rFonts w:ascii="Times New Roman" w:eastAsia="Times New Roman" w:hAnsi="Times New Roman" w:cs="Times New Roman"/>
        </w:rPr>
        <w:t xml:space="preserve"> А.В.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предусмотренным ст. 4.3 Кодекса Российской Федерации об административных правонарушениях, и отягчающим административную ответственность, является </w:t>
      </w:r>
      <w:r>
        <w:rPr>
          <w:rFonts w:ascii="Times New Roman" w:eastAsia="Times New Roman" w:hAnsi="Times New Roman" w:cs="Times New Roman"/>
        </w:rPr>
        <w:t>повторное совершение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2125267/paragraph/478/number/0" w:history="1">
        <w:r>
          <w:rPr>
            <w:rFonts w:ascii="Times New Roman" w:eastAsia="Times New Roman" w:hAnsi="Times New Roman" w:cs="Times New Roman"/>
            <w:color w:val="0000EE"/>
          </w:rPr>
          <w:t>однородного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46" w:history="1">
        <w:r>
          <w:rPr>
            <w:rFonts w:ascii="Times New Roman" w:eastAsia="Times New Roman" w:hAnsi="Times New Roman" w:cs="Times New Roman"/>
            <w:color w:val="0000EE"/>
          </w:rPr>
          <w:t>статьей 4.6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наказание в виде обязательных работ на срок 30 (тридцать) часов.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6rplc-22">
    <w:name w:val="cat-UserDefined grp-2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